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99" w:rsidRDefault="00000530">
      <w:pPr>
        <w:pStyle w:val="Title"/>
      </w:pPr>
      <w:r>
        <w:t>Returning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Travel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Entry</w:t>
      </w:r>
      <w:r>
        <w:rPr>
          <w:spacing w:val="-12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leaflet</w:t>
      </w:r>
    </w:p>
    <w:p w:rsidR="00193B99" w:rsidRDefault="00000530">
      <w:pPr>
        <w:pStyle w:val="Heading1"/>
        <w:spacing w:before="193"/>
        <w:ind w:left="753" w:right="251"/>
        <w:jc w:val="center"/>
      </w:pPr>
      <w:r>
        <w:t>For</w:t>
      </w:r>
      <w:r>
        <w:rPr>
          <w:spacing w:val="3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entry</w:t>
      </w:r>
      <w:r>
        <w:rPr>
          <w:spacing w:val="4"/>
        </w:rPr>
        <w:t xml:space="preserve"> </w:t>
      </w:r>
      <w:r>
        <w:t>HCWs</w:t>
      </w:r>
      <w:r>
        <w:rPr>
          <w:spacing w:val="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HCWs</w:t>
      </w:r>
      <w:r>
        <w:rPr>
          <w:spacing w:val="1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travel</w:t>
      </w:r>
      <w:r>
        <w:rPr>
          <w:spacing w:val="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island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Ireland</w:t>
      </w:r>
    </w:p>
    <w:p w:rsidR="00193B99" w:rsidRDefault="005A4B0D">
      <w:pPr>
        <w:spacing w:before="41"/>
        <w:ind w:left="753" w:right="251"/>
        <w:jc w:val="center"/>
        <w:rPr>
          <w:sz w:val="24"/>
        </w:rPr>
      </w:pPr>
      <w:r>
        <w:rPr>
          <w:sz w:val="24"/>
        </w:rPr>
        <w:t>V1</w:t>
      </w:r>
      <w:r>
        <w:rPr>
          <w:sz w:val="24"/>
        </w:rPr>
        <w:t>5</w:t>
      </w:r>
      <w:r w:rsidR="00000530">
        <w:rPr>
          <w:sz w:val="24"/>
        </w:rPr>
        <w:t>,</w:t>
      </w:r>
      <w:r w:rsidR="00000530">
        <w:rPr>
          <w:spacing w:val="-3"/>
          <w:sz w:val="24"/>
        </w:rPr>
        <w:t xml:space="preserve"> </w:t>
      </w:r>
      <w:r>
        <w:rPr>
          <w:spacing w:val="-3"/>
          <w:sz w:val="24"/>
        </w:rPr>
        <w:t>12th July</w:t>
      </w:r>
      <w:r w:rsidR="00AF4567">
        <w:rPr>
          <w:sz w:val="24"/>
        </w:rPr>
        <w:t xml:space="preserve"> </w:t>
      </w:r>
      <w:r w:rsidR="00000530">
        <w:rPr>
          <w:sz w:val="24"/>
        </w:rPr>
        <w:t>2021</w:t>
      </w:r>
    </w:p>
    <w:p w:rsidR="00193B99" w:rsidRDefault="00D32DAA">
      <w:pPr>
        <w:pStyle w:val="BodyText"/>
        <w:spacing w:before="9"/>
        <w:rPr>
          <w:sz w:val="1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107950</wp:posOffset>
                </wp:positionV>
                <wp:extent cx="5801360" cy="9144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3B99" w:rsidRDefault="00000530">
                            <w:pPr>
                              <w:spacing w:before="119" w:line="273" w:lineRule="auto"/>
                              <w:ind w:left="197" w:right="179" w:firstLin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PLEASE NOTE: </w:t>
                            </w:r>
                            <w:r>
                              <w:rPr>
                                <w:sz w:val="18"/>
                              </w:rPr>
                              <w:t>Because the Novel Coronavirus (COVID-19) is a new virus in the human population, new information is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becoming available as doctors and scientists study the virus and how it affects people. While the information contained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 this pack was accurate at the time it was printed, we advise you to check the Health Protection Surveillance Centre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(HPSC) website at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www.hpsc.ie</w:t>
                              </w:r>
                              <w:r>
                                <w:rPr>
                                  <w:color w:val="0000F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or the most up-to-date information. The HPSC website is updated frequently as new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about 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COVID-19 becomes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available.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66.55pt;margin-top:8.5pt;width:456.8pt;height:1in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" filled="f" strokecolor="red" strokeweight="1.5pt">
                <v:textbox inset="0,0,0,0">
                  <w:txbxContent>
                    <w:p w:rsidR="00193B99" w:rsidRDefault="00000530">
                      <w:pPr>
                        <w:spacing w:before="119" w:line="273" w:lineRule="auto"/>
                        <w:ind w:left="197" w:right="179" w:firstLine="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 xml:space="preserve">PLEASE NOTE: </w:t>
                      </w:r>
                      <w:r>
                        <w:rPr>
                          <w:sz w:val="18"/>
                        </w:rPr>
                        <w:t>Because the Novel Coronavirus (COVID-19) is a new virus in the human population, new information is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becoming available as doctors and scientists study the virus and how it affects people. While the information contained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 this pack was accurate at the time it was printed, we advise you to check the Health Protection Surveillance Centre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(HPSC) website at </w:t>
                      </w:r>
                      <w:hyperlink r:id="rId9">
                        <w:r>
                          <w:rPr>
                            <w:color w:val="0000FF"/>
                            <w:sz w:val="18"/>
                            <w:u w:val="single" w:color="0000FF"/>
                          </w:rPr>
                          <w:t>www.hpsc.ie</w:t>
                        </w:r>
                        <w:r>
                          <w:rPr>
                            <w:color w:val="0000FF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</w:t>
                        </w:r>
                      </w:hyperlink>
                      <w:r>
                        <w:rPr>
                          <w:sz w:val="18"/>
                        </w:rPr>
                        <w:t>or the most up-to-date information. The HPSC website is updated frequently as new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information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about the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COVID-19 becomes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available.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70EA" w:rsidRDefault="003D70EA">
      <w:pPr>
        <w:pStyle w:val="Heading1"/>
        <w:spacing w:before="51"/>
        <w:jc w:val="both"/>
        <w:rPr>
          <w:color w:val="234060"/>
        </w:rPr>
      </w:pPr>
    </w:p>
    <w:p w:rsidR="00193B99" w:rsidRDefault="00000530">
      <w:pPr>
        <w:pStyle w:val="Heading1"/>
        <w:spacing w:before="51"/>
        <w:jc w:val="both"/>
        <w:rPr>
          <w:b w:val="0"/>
        </w:rPr>
      </w:pPr>
      <w:r>
        <w:rPr>
          <w:color w:val="234060"/>
        </w:rPr>
        <w:t>Please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read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this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letter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and</w:t>
      </w:r>
      <w:r>
        <w:rPr>
          <w:color w:val="234060"/>
          <w:spacing w:val="-8"/>
        </w:rPr>
        <w:t xml:space="preserve"> </w:t>
      </w:r>
      <w:r>
        <w:rPr>
          <w:color w:val="234060"/>
        </w:rPr>
        <w:t>the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enclosed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information</w:t>
      </w:r>
      <w:r>
        <w:rPr>
          <w:color w:val="234060"/>
          <w:spacing w:val="-8"/>
        </w:rPr>
        <w:t xml:space="preserve"> </w:t>
      </w:r>
      <w:r>
        <w:rPr>
          <w:color w:val="234060"/>
        </w:rPr>
        <w:t>leaflets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carefully</w:t>
      </w:r>
      <w:r>
        <w:rPr>
          <w:b w:val="0"/>
          <w:color w:val="234060"/>
        </w:rPr>
        <w:t>.</w:t>
      </w:r>
    </w:p>
    <w:p w:rsidR="003D70EA" w:rsidRDefault="003D70EA">
      <w:pPr>
        <w:pStyle w:val="BodyText"/>
        <w:spacing w:before="44" w:line="273" w:lineRule="auto"/>
        <w:ind w:left="220" w:right="283"/>
        <w:jc w:val="both"/>
      </w:pPr>
    </w:p>
    <w:p w:rsidR="00193B99" w:rsidRDefault="00F1190A">
      <w:pPr>
        <w:pStyle w:val="BodyText"/>
        <w:spacing w:before="44" w:line="273" w:lineRule="auto"/>
        <w:ind w:left="220" w:right="283"/>
        <w:jc w:val="both"/>
      </w:pPr>
      <w:r>
        <w:t>Because</w:t>
      </w:r>
      <w:r w:rsidR="00000530">
        <w:t xml:space="preserve"> you have travelled</w:t>
      </w:r>
      <w:r w:rsidR="00000530">
        <w:rPr>
          <w:spacing w:val="1"/>
        </w:rPr>
        <w:t xml:space="preserve"> </w:t>
      </w:r>
      <w:r w:rsidR="00000530">
        <w:t>from outside of the island of Ireland</w:t>
      </w:r>
      <w:r>
        <w:t>, you must follow current national guidance</w:t>
      </w:r>
      <w:r w:rsidR="00000530">
        <w:t xml:space="preserve"> (see</w:t>
      </w:r>
      <w:r w:rsidR="00000530">
        <w:rPr>
          <w:spacing w:val="1"/>
        </w:rPr>
        <w:t xml:space="preserve"> </w:t>
      </w:r>
      <w:r w:rsidR="00000530">
        <w:t>-</w:t>
      </w:r>
      <w:r w:rsidR="00000530">
        <w:rPr>
          <w:spacing w:val="1"/>
        </w:rPr>
        <w:t xml:space="preserve"> </w:t>
      </w:r>
      <w:hyperlink r:id="rId10">
        <w:r w:rsidR="00000530">
          <w:rPr>
            <w:color w:val="0000FF"/>
            <w:u w:val="single" w:color="0000FF"/>
          </w:rPr>
          <w:t>https://www.gov.ie/en/publication/b4020-travelling-to-ireland-during-</w:t>
        </w:r>
      </w:hyperlink>
      <w:r w:rsidR="00000530">
        <w:rPr>
          <w:color w:val="0000FF"/>
          <w:spacing w:val="1"/>
        </w:rPr>
        <w:t xml:space="preserve"> </w:t>
      </w:r>
      <w:hyperlink r:id="rId11">
        <w:r w:rsidR="00000530">
          <w:rPr>
            <w:color w:val="0000FF"/>
            <w:u w:val="single" w:color="0000FF"/>
          </w:rPr>
          <w:t>the-covid-19-pandemic/</w:t>
        </w:r>
      </w:hyperlink>
      <w:r w:rsidR="00000530">
        <w:t xml:space="preserve">). You are now excluded from work and must </w:t>
      </w:r>
      <w:r w:rsidR="00E77D1F">
        <w:t>follow government guidance for travel.</w:t>
      </w:r>
    </w:p>
    <w:p w:rsidR="00E77D1F" w:rsidRDefault="00E77D1F">
      <w:pPr>
        <w:pStyle w:val="BodyText"/>
        <w:spacing w:before="44" w:line="273" w:lineRule="auto"/>
        <w:ind w:left="220" w:right="283"/>
        <w:jc w:val="both"/>
      </w:pPr>
    </w:p>
    <w:p w:rsidR="00193B99" w:rsidRPr="00F1190A" w:rsidRDefault="00E77D1F" w:rsidP="00F1190A">
      <w:pPr>
        <w:pStyle w:val="BodyText"/>
        <w:spacing w:before="5"/>
        <w:ind w:left="284"/>
        <w:rPr>
          <w:b/>
          <w:color w:val="17365D" w:themeColor="text2" w:themeShade="BF"/>
        </w:rPr>
      </w:pPr>
      <w:r w:rsidRPr="00F1190A">
        <w:rPr>
          <w:b/>
          <w:color w:val="17365D" w:themeColor="text2" w:themeShade="BF"/>
        </w:rPr>
        <w:t>Travelling from ‘Designated States’</w:t>
      </w:r>
    </w:p>
    <w:p w:rsidR="00892486" w:rsidRPr="00892486" w:rsidRDefault="00892486">
      <w:pPr>
        <w:pStyle w:val="BodyText"/>
        <w:spacing w:before="5"/>
      </w:pPr>
    </w:p>
    <w:p w:rsidR="00892486" w:rsidRDefault="00000530" w:rsidP="00AE446E">
      <w:pPr>
        <w:pStyle w:val="BodyText"/>
        <w:spacing w:line="276" w:lineRule="auto"/>
        <w:ind w:left="220" w:right="285"/>
        <w:jc w:val="both"/>
      </w:pPr>
      <w:r>
        <w:t xml:space="preserve">HCWs who have travelled from ‘designated </w:t>
      </w:r>
      <w:r w:rsidR="00AE446E">
        <w:t>states</w:t>
      </w:r>
      <w:r>
        <w:t>’ should follow advice on</w:t>
      </w:r>
      <w:r w:rsidR="00892486">
        <w:t xml:space="preserve"> </w:t>
      </w:r>
      <w:r>
        <w:rPr>
          <w:spacing w:val="-47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quarantine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hyperlink r:id="rId12" w:anchor="designated-states-mandatory-hotel-quarantine">
        <w:r>
          <w:rPr>
            <w:color w:val="0000FF"/>
            <w:u w:val="single" w:color="0000FF"/>
          </w:rPr>
          <w:t>https://www.gov.ie/en/publication/b4020-travelling-to-</w:t>
        </w:r>
      </w:hyperlink>
      <w:r>
        <w:rPr>
          <w:color w:val="0000FF"/>
          <w:spacing w:val="-47"/>
        </w:rPr>
        <w:t xml:space="preserve"> </w:t>
      </w:r>
      <w:hyperlink r:id="rId13" w:anchor="designated-states-mandatory-hotel-quarantine">
        <w:r>
          <w:rPr>
            <w:color w:val="0000FF"/>
            <w:u w:val="single" w:color="0000FF"/>
          </w:rPr>
          <w:t>ireland-during-the-covid-19-pandemic/#designated-states-mandatory-hotel-quarantine</w:t>
        </w:r>
        <w:r>
          <w:t>.</w:t>
        </w:r>
      </w:hyperlink>
      <w:r w:rsidR="00AE446E">
        <w:t xml:space="preserve"> </w:t>
      </w:r>
    </w:p>
    <w:p w:rsidR="00E77D1F" w:rsidRDefault="00AE446E" w:rsidP="00AE446E">
      <w:pPr>
        <w:pStyle w:val="BodyText"/>
        <w:spacing w:line="276" w:lineRule="auto"/>
        <w:ind w:left="220" w:right="285"/>
        <w:jc w:val="both"/>
        <w:rPr>
          <w:bCs/>
        </w:rPr>
      </w:pPr>
      <w:r>
        <w:t>However, i</w:t>
      </w:r>
      <w:r w:rsidRPr="00AE446E">
        <w:t xml:space="preserve">f you are </w:t>
      </w:r>
      <w:r>
        <w:t>‘</w:t>
      </w:r>
      <w:r w:rsidRPr="00AE446E">
        <w:t>fully vaccinated</w:t>
      </w:r>
      <w:r>
        <w:t>’</w:t>
      </w:r>
      <w:r w:rsidRPr="00AE446E">
        <w:t xml:space="preserve"> with an approved vaccine and have the document</w:t>
      </w:r>
      <w:r w:rsidR="00892486">
        <w:t>ation proof of this</w:t>
      </w:r>
      <w:r w:rsidRPr="00AE446E">
        <w:t xml:space="preserve">, you do not have to complete mandatory hotel quarantine on arrival in Ireland. </w:t>
      </w:r>
      <w:r w:rsidR="00892486">
        <w:t>(</w:t>
      </w:r>
      <w:r w:rsidR="005A4B0D">
        <w:t>Information</w:t>
      </w:r>
      <w:r w:rsidR="00F1190A">
        <w:t xml:space="preserve"> on this and a</w:t>
      </w:r>
      <w:r>
        <w:t xml:space="preserve"> description of </w:t>
      </w:r>
      <w:r w:rsidRPr="00AE446E">
        <w:rPr>
          <w:b/>
          <w:bCs/>
          <w:lang w:val="en-IE"/>
        </w:rPr>
        <w:t>'</w:t>
      </w:r>
      <w:r>
        <w:rPr>
          <w:b/>
          <w:bCs/>
          <w:lang w:val="en-IE"/>
        </w:rPr>
        <w:t>F</w:t>
      </w:r>
      <w:r w:rsidRPr="00AE446E">
        <w:rPr>
          <w:b/>
          <w:bCs/>
          <w:lang w:val="en-IE"/>
        </w:rPr>
        <w:t>ully vaccinated'</w:t>
      </w:r>
      <w:r>
        <w:rPr>
          <w:b/>
          <w:bCs/>
          <w:lang w:val="en-IE"/>
        </w:rPr>
        <w:t xml:space="preserve"> </w:t>
      </w:r>
      <w:r w:rsidRPr="00AE446E">
        <w:rPr>
          <w:bCs/>
          <w:lang w:val="en-IE"/>
        </w:rPr>
        <w:t>is</w:t>
      </w:r>
      <w:r>
        <w:rPr>
          <w:b/>
          <w:bCs/>
          <w:lang w:val="en-IE"/>
        </w:rPr>
        <w:t xml:space="preserve"> </w:t>
      </w:r>
      <w:r w:rsidRPr="00AE446E">
        <w:rPr>
          <w:bCs/>
          <w:lang w:val="en-IE"/>
        </w:rPr>
        <w:t>outlined here</w:t>
      </w:r>
      <w:r>
        <w:rPr>
          <w:bCs/>
          <w:lang w:val="en-IE"/>
        </w:rPr>
        <w:t xml:space="preserve"> - </w:t>
      </w:r>
      <w:hyperlink r:id="rId14" w:anchor="exemptions-from-mandatory-hotel-quarantine" w:history="1">
        <w:r w:rsidRPr="005E197F">
          <w:rPr>
            <w:rStyle w:val="Hyperlink"/>
            <w:bCs/>
            <w:lang w:val="en-IE"/>
          </w:rPr>
          <w:t>https://www.gov.ie/en/publication/3b8e1-mandatory-hotel-quarantine-your-questions-answered/#exemptions-from-mandatory-hotel-quarantine</w:t>
        </w:r>
      </w:hyperlink>
      <w:r w:rsidR="00892486">
        <w:rPr>
          <w:bCs/>
          <w:lang w:val="en-IE"/>
        </w:rPr>
        <w:t>)</w:t>
      </w:r>
      <w:r>
        <w:rPr>
          <w:bCs/>
          <w:lang w:val="en-IE"/>
        </w:rPr>
        <w:t xml:space="preserve">. </w:t>
      </w:r>
      <w:r w:rsidRPr="00AE446E">
        <w:rPr>
          <w:bCs/>
        </w:rPr>
        <w:t xml:space="preserve">You must </w:t>
      </w:r>
      <w:r>
        <w:rPr>
          <w:bCs/>
        </w:rPr>
        <w:t>then complete the</w:t>
      </w:r>
      <w:r w:rsidRPr="00AE446E">
        <w:rPr>
          <w:bCs/>
        </w:rPr>
        <w:t xml:space="preserve"> period of self-quarantine at home or in the place specified in your passenger locator form.</w:t>
      </w:r>
      <w:r w:rsidR="00E77D1F">
        <w:rPr>
          <w:bCs/>
        </w:rPr>
        <w:t xml:space="preserve"> </w:t>
      </w:r>
    </w:p>
    <w:p w:rsidR="00E77D1F" w:rsidRDefault="00E77D1F" w:rsidP="00AE446E">
      <w:pPr>
        <w:pStyle w:val="BodyText"/>
        <w:spacing w:line="276" w:lineRule="auto"/>
        <w:ind w:left="220" w:right="285"/>
        <w:jc w:val="both"/>
        <w:rPr>
          <w:bCs/>
        </w:rPr>
      </w:pPr>
    </w:p>
    <w:p w:rsidR="005A4B0D" w:rsidRPr="005A4B0D" w:rsidRDefault="00E77D1F" w:rsidP="005A4B0D">
      <w:pPr>
        <w:pStyle w:val="BodyText"/>
        <w:spacing w:line="276" w:lineRule="auto"/>
        <w:ind w:left="220" w:right="285"/>
        <w:jc w:val="both"/>
        <w:rPr>
          <w:bCs/>
        </w:rPr>
      </w:pPr>
      <w:r>
        <w:rPr>
          <w:bCs/>
        </w:rPr>
        <w:t xml:space="preserve">Your </w:t>
      </w:r>
      <w:r w:rsidRPr="00E77D1F">
        <w:rPr>
          <w:bCs/>
        </w:rPr>
        <w:t>quarantine will come t</w:t>
      </w:r>
      <w:r>
        <w:rPr>
          <w:bCs/>
        </w:rPr>
        <w:t xml:space="preserve">o an end on </w:t>
      </w:r>
      <w:r>
        <w:t>receipt of a written negative test result, taken no earlier than day 10 post travel</w:t>
      </w:r>
      <w:r>
        <w:rPr>
          <w:bCs/>
        </w:rPr>
        <w:t xml:space="preserve">. For those </w:t>
      </w:r>
      <w:r w:rsidR="00F931BA">
        <w:rPr>
          <w:bCs/>
        </w:rPr>
        <w:t>quarantining</w:t>
      </w:r>
      <w:r>
        <w:rPr>
          <w:bCs/>
        </w:rPr>
        <w:t xml:space="preserve"> at home, information on quarantine </w:t>
      </w:r>
      <w:r w:rsidRPr="00E77D1F">
        <w:rPr>
          <w:bCs/>
        </w:rPr>
        <w:t xml:space="preserve">requirements following travel from a </w:t>
      </w:r>
      <w:r>
        <w:rPr>
          <w:bCs/>
        </w:rPr>
        <w:t>‘</w:t>
      </w:r>
      <w:r w:rsidRPr="00E77D1F">
        <w:rPr>
          <w:bCs/>
        </w:rPr>
        <w:t>designated state</w:t>
      </w:r>
      <w:r>
        <w:rPr>
          <w:bCs/>
        </w:rPr>
        <w:t>’</w:t>
      </w:r>
      <w:r w:rsidRPr="00E77D1F">
        <w:rPr>
          <w:bCs/>
        </w:rPr>
        <w:t xml:space="preserve"> is available here</w:t>
      </w:r>
      <w:r>
        <w:rPr>
          <w:bCs/>
        </w:rPr>
        <w:t xml:space="preserve"> -</w:t>
      </w:r>
      <w:r w:rsidRPr="00E77D1F">
        <w:t xml:space="preserve"> </w:t>
      </w:r>
      <w:hyperlink r:id="rId15" w:history="1">
        <w:r w:rsidR="00892486" w:rsidRPr="005E197F">
          <w:rPr>
            <w:rStyle w:val="Hyperlink"/>
            <w:bCs/>
          </w:rPr>
          <w:t>https://www2.hse.ie/conditions/coronavirus/self-isolation/how-to-self-isolate.html</w:t>
        </w:r>
      </w:hyperlink>
      <w:r>
        <w:rPr>
          <w:bCs/>
        </w:rPr>
        <w:t>.</w:t>
      </w:r>
      <w:r w:rsidR="005A4B0D" w:rsidRPr="005A4B0D">
        <w:t xml:space="preserve"> </w:t>
      </w:r>
      <w:r w:rsidR="005A4B0D" w:rsidRPr="005A4B0D">
        <w:rPr>
          <w:bCs/>
        </w:rPr>
        <w:t>With written confirmation of the test result you may then return to work.</w:t>
      </w:r>
    </w:p>
    <w:p w:rsidR="00E77D1F" w:rsidRPr="00AE446E" w:rsidRDefault="00E77D1F" w:rsidP="00AE446E">
      <w:pPr>
        <w:pStyle w:val="BodyText"/>
        <w:spacing w:line="276" w:lineRule="auto"/>
        <w:ind w:left="220" w:right="285"/>
        <w:jc w:val="both"/>
        <w:rPr>
          <w:b/>
          <w:bCs/>
          <w:lang w:val="en-IE"/>
        </w:rPr>
      </w:pPr>
    </w:p>
    <w:p w:rsidR="00892486" w:rsidRPr="00F1190A" w:rsidRDefault="00E77D1F">
      <w:pPr>
        <w:pStyle w:val="BodyText"/>
        <w:spacing w:before="57" w:line="276" w:lineRule="auto"/>
        <w:ind w:left="220" w:right="287"/>
        <w:jc w:val="both"/>
        <w:rPr>
          <w:b/>
          <w:color w:val="17365D" w:themeColor="text2" w:themeShade="BF"/>
        </w:rPr>
      </w:pPr>
      <w:r w:rsidRPr="00F1190A">
        <w:rPr>
          <w:b/>
          <w:color w:val="17365D" w:themeColor="text2" w:themeShade="BF"/>
        </w:rPr>
        <w:t>Travelling from Non-Designated States</w:t>
      </w:r>
    </w:p>
    <w:p w:rsidR="00F931BA" w:rsidRDefault="00F931BA">
      <w:pPr>
        <w:pStyle w:val="BodyText"/>
        <w:spacing w:before="57" w:line="276" w:lineRule="auto"/>
        <w:ind w:left="220" w:right="287"/>
        <w:jc w:val="both"/>
      </w:pPr>
      <w:r>
        <w:t>HCWs travelling from non-designated states must quarantine at home or</w:t>
      </w:r>
      <w:r w:rsidRPr="00F931BA">
        <w:rPr>
          <w:bCs/>
        </w:rPr>
        <w:t xml:space="preserve"> in the place specified in </w:t>
      </w:r>
      <w:r>
        <w:rPr>
          <w:bCs/>
        </w:rPr>
        <w:t>the</w:t>
      </w:r>
      <w:r w:rsidRPr="00F931BA">
        <w:rPr>
          <w:bCs/>
        </w:rPr>
        <w:t xml:space="preserve"> passenger locator form. </w:t>
      </w:r>
      <w:r w:rsidRPr="00F931BA">
        <w:t xml:space="preserve">Information on quarantine requirements following travel from a ‘non-designated state’ is available here - </w:t>
      </w:r>
      <w:hyperlink r:id="rId16" w:history="1">
        <w:r w:rsidRPr="00F931BA">
          <w:rPr>
            <w:rStyle w:val="Hyperlink"/>
          </w:rPr>
          <w:t>https://www2.hse.ie/conditions/coronavirus/managing-coronavirus-at-home/if-you-live-with-someone-who-has-coronavirus.html</w:t>
        </w:r>
      </w:hyperlink>
    </w:p>
    <w:p w:rsidR="00193B99" w:rsidRDefault="00000530">
      <w:pPr>
        <w:pStyle w:val="BodyText"/>
        <w:spacing w:before="57" w:line="276" w:lineRule="auto"/>
        <w:ind w:left="220" w:right="287"/>
        <w:jc w:val="both"/>
      </w:pPr>
      <w:r>
        <w:t xml:space="preserve">HCWs, </w:t>
      </w:r>
      <w:r w:rsidR="00AE446E">
        <w:t xml:space="preserve">from non-designated states </w:t>
      </w:r>
      <w:r>
        <w:t>who have complied with government requirements for testing on return from other</w:t>
      </w:r>
      <w:r>
        <w:rPr>
          <w:spacing w:val="1"/>
        </w:rPr>
        <w:t xml:space="preserve"> </w:t>
      </w:r>
      <w:r>
        <w:t xml:space="preserve">countries, may be able to exit </w:t>
      </w:r>
      <w:r w:rsidR="00F931BA">
        <w:t>quarantine</w:t>
      </w:r>
      <w:r>
        <w:t xml:space="preserve"> on receipt of a negative test result</w:t>
      </w:r>
      <w:r w:rsidR="00E77D1F">
        <w:t xml:space="preserve">, </w:t>
      </w:r>
      <w:r w:rsidR="00F931BA">
        <w:t xml:space="preserve">taken </w:t>
      </w:r>
      <w:r w:rsidR="00E77D1F">
        <w:t xml:space="preserve">no earlier than day 5 post travel. With written confirmation of the test result you may </w:t>
      </w:r>
      <w:r w:rsidR="00F931BA">
        <w:t>then</w:t>
      </w:r>
      <w:r w:rsidR="00E77D1F">
        <w:t xml:space="preserve"> return to work</w:t>
      </w:r>
      <w:r w:rsidR="00AE446E">
        <w:t>.</w:t>
      </w:r>
    </w:p>
    <w:p w:rsidR="003D70EA" w:rsidRDefault="003D70EA">
      <w:pPr>
        <w:pStyle w:val="BodyText"/>
        <w:spacing w:before="57" w:line="276" w:lineRule="auto"/>
        <w:ind w:left="220" w:right="287"/>
        <w:jc w:val="both"/>
      </w:pPr>
    </w:p>
    <w:p w:rsidR="003D70EA" w:rsidRDefault="003D70EA" w:rsidP="003D70EA">
      <w:pPr>
        <w:pStyle w:val="BodyText"/>
        <w:ind w:left="284"/>
        <w:rPr>
          <w:b/>
          <w:color w:val="244061" w:themeColor="accent1" w:themeShade="80"/>
        </w:rPr>
      </w:pPr>
    </w:p>
    <w:p w:rsidR="003E60D3" w:rsidRPr="003D70EA" w:rsidRDefault="003E60D3" w:rsidP="003D70EA">
      <w:pPr>
        <w:pStyle w:val="BodyText"/>
        <w:ind w:left="284"/>
        <w:rPr>
          <w:b/>
          <w:color w:val="244061" w:themeColor="accent1" w:themeShade="80"/>
        </w:rPr>
      </w:pPr>
      <w:r w:rsidRPr="003D70EA">
        <w:rPr>
          <w:b/>
          <w:color w:val="244061" w:themeColor="accent1" w:themeShade="80"/>
        </w:rPr>
        <w:lastRenderedPageBreak/>
        <w:t>Travelling from other states with specific advice</w:t>
      </w:r>
    </w:p>
    <w:p w:rsidR="003E60D3" w:rsidRPr="003E60D3" w:rsidRDefault="003E60D3" w:rsidP="003D70EA">
      <w:pPr>
        <w:pStyle w:val="BodyText"/>
        <w:ind w:left="284"/>
        <w:rPr>
          <w:b/>
        </w:rPr>
      </w:pPr>
    </w:p>
    <w:p w:rsidR="003E60D3" w:rsidRPr="003E60D3" w:rsidRDefault="003E60D3" w:rsidP="003D70EA">
      <w:pPr>
        <w:pStyle w:val="BodyText"/>
        <w:spacing w:line="276" w:lineRule="auto"/>
        <w:ind w:left="284"/>
      </w:pPr>
      <w:r w:rsidRPr="003E60D3">
        <w:t xml:space="preserve">HCWs travelling from </w:t>
      </w:r>
      <w:r>
        <w:t>other</w:t>
      </w:r>
      <w:r w:rsidRPr="003E60D3">
        <w:t xml:space="preserve"> states </w:t>
      </w:r>
      <w:r>
        <w:t xml:space="preserve">with specific advice must follow the quarantine advice from the government for those states.  </w:t>
      </w:r>
      <w:r w:rsidRPr="003E60D3">
        <w:t xml:space="preserve">With written confirmation of the test result </w:t>
      </w:r>
      <w:r w:rsidR="003D70EA">
        <w:t xml:space="preserve">allowing exit from quarantine, </w:t>
      </w:r>
      <w:r w:rsidRPr="003E60D3">
        <w:t>you may then return to work.</w:t>
      </w:r>
    </w:p>
    <w:p w:rsidR="00E77D1F" w:rsidRDefault="00E77D1F" w:rsidP="00892486">
      <w:pPr>
        <w:pStyle w:val="BodyText"/>
        <w:spacing w:before="57" w:line="276" w:lineRule="auto"/>
        <w:ind w:right="287"/>
        <w:jc w:val="both"/>
      </w:pPr>
    </w:p>
    <w:p w:rsidR="00193B99" w:rsidRDefault="00193B99">
      <w:pPr>
        <w:pStyle w:val="BodyText"/>
        <w:spacing w:before="7"/>
      </w:pPr>
    </w:p>
    <w:p w:rsidR="00193B99" w:rsidRDefault="00000530">
      <w:pPr>
        <w:pStyle w:val="Heading1"/>
        <w:spacing w:before="40"/>
        <w:ind w:left="119"/>
      </w:pPr>
      <w:r>
        <w:rPr>
          <w:color w:val="234060"/>
        </w:rPr>
        <w:t>Self-care:</w:t>
      </w:r>
    </w:p>
    <w:p w:rsidR="00193B99" w:rsidRDefault="00000530">
      <w:pPr>
        <w:pStyle w:val="BodyText"/>
        <w:spacing w:before="38" w:line="273" w:lineRule="auto"/>
        <w:ind w:left="119" w:right="785"/>
      </w:pPr>
      <w:r>
        <w:t>These</w:t>
      </w:r>
      <w:r>
        <w:rPr>
          <w:spacing w:val="-1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people.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cope</w:t>
      </w:r>
      <w:r>
        <w:rPr>
          <w:spacing w:val="-46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monitoring:</w:t>
      </w:r>
    </w:p>
    <w:p w:rsidR="00193B99" w:rsidRDefault="00000530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8" w:line="271" w:lineRule="auto"/>
        <w:ind w:right="600"/>
      </w:pPr>
      <w:r>
        <w:rPr>
          <w:b/>
          <w:u w:val="single"/>
        </w:rPr>
        <w:t>Set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goals</w:t>
      </w:r>
      <w:r>
        <w:rPr>
          <w:u w:val="single"/>
        </w:rPr>
        <w:t>:</w:t>
      </w:r>
      <w:r>
        <w:rPr>
          <w:spacing w:val="-2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them can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of control.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diary or</w:t>
      </w:r>
      <w:r>
        <w:rPr>
          <w:spacing w:val="-2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skills.</w:t>
      </w:r>
    </w:p>
    <w:p w:rsidR="00193B99" w:rsidRDefault="00000530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5" w:line="273" w:lineRule="auto"/>
        <w:ind w:right="647"/>
      </w:pPr>
      <w:r>
        <w:rPr>
          <w:b/>
          <w:u w:val="single"/>
        </w:rPr>
        <w:t>Keep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active:</w:t>
      </w:r>
      <w:r>
        <w:rPr>
          <w:b/>
          <w:spacing w:val="-4"/>
        </w:rPr>
        <w:t xml:space="preserve"> </w:t>
      </w:r>
      <w:r>
        <w:t>Read,</w:t>
      </w:r>
      <w:r>
        <w:rPr>
          <w:spacing w:val="-5"/>
        </w:rPr>
        <w:t xml:space="preserve"> </w:t>
      </w:r>
      <w:r>
        <w:t>write,</w:t>
      </w:r>
      <w:r>
        <w:rPr>
          <w:spacing w:val="-8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games,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crossword</w:t>
      </w:r>
      <w:r>
        <w:rPr>
          <w:spacing w:val="-4"/>
        </w:rPr>
        <w:t xml:space="preserve"> </w:t>
      </w:r>
      <w:r>
        <w:t>puzzles,</w:t>
      </w:r>
      <w:r>
        <w:rPr>
          <w:spacing w:val="-3"/>
        </w:rPr>
        <w:t xml:space="preserve"> </w:t>
      </w:r>
      <w:r>
        <w:t>sudokus,</w:t>
      </w:r>
      <w:r>
        <w:rPr>
          <w:spacing w:val="-4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stimulate thinking, for example, remember the plots of movies or passages from books. The</w:t>
      </w:r>
      <w:r>
        <w:rPr>
          <w:spacing w:val="1"/>
        </w:rPr>
        <w:t xml:space="preserve"> </w:t>
      </w:r>
      <w:r>
        <w:t>possibilities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unlimited.</w:t>
      </w:r>
    </w:p>
    <w:p w:rsidR="00193B99" w:rsidRDefault="00000530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" w:line="271" w:lineRule="auto"/>
        <w:ind w:right="675"/>
      </w:pPr>
      <w:r>
        <w:rPr>
          <w:b/>
          <w:u w:val="single"/>
        </w:rPr>
        <w:t>Look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inject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humour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situation:</w:t>
      </w:r>
      <w:r>
        <w:rPr>
          <w:b/>
          <w:spacing w:val="-5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smiling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laughing</w:t>
      </w:r>
      <w:r>
        <w:rPr>
          <w:spacing w:val="-6"/>
        </w:rPr>
        <w:t xml:space="preserve"> </w:t>
      </w:r>
      <w:r>
        <w:t>inwardly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provide</w:t>
      </w:r>
      <w:r>
        <w:rPr>
          <w:spacing w:val="-47"/>
        </w:rPr>
        <w:t xml:space="preserve"> </w:t>
      </w:r>
      <w:r>
        <w:t>relief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anxiety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frustration.</w:t>
      </w:r>
    </w:p>
    <w:p w:rsidR="00193B99" w:rsidRDefault="00000530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4" w:line="276" w:lineRule="auto"/>
        <w:ind w:right="986"/>
      </w:pPr>
      <w:r>
        <w:rPr>
          <w:b/>
          <w:u w:val="single"/>
        </w:rPr>
        <w:t>Eat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sufficiently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exercise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much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possible:</w:t>
      </w:r>
      <w:r>
        <w:rPr>
          <w:b/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counteracts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physical effects</w:t>
      </w:r>
      <w:r>
        <w:rPr>
          <w:spacing w:val="-2"/>
        </w:rPr>
        <w:t xml:space="preserve"> </w:t>
      </w:r>
      <w:r>
        <w:t>of stress.</w:t>
      </w:r>
    </w:p>
    <w:p w:rsidR="00193B99" w:rsidRDefault="00000530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73" w:lineRule="auto"/>
        <w:ind w:right="361"/>
      </w:pPr>
      <w:r>
        <w:rPr>
          <w:b/>
          <w:u w:val="single"/>
        </w:rPr>
        <w:t>Actively use stress management techniques:</w:t>
      </w:r>
      <w:r>
        <w:rPr>
          <w:b/>
        </w:rPr>
        <w:t xml:space="preserve"> </w:t>
      </w:r>
      <w:r>
        <w:t>Physical relaxation techniques can reduce stress</w:t>
      </w:r>
      <w:r>
        <w:rPr>
          <w:spacing w:val="1"/>
        </w:rPr>
        <w:t xml:space="preserve"> </w:t>
      </w:r>
      <w:r>
        <w:t>levels and are useful methods to manage pain and emotional turmoil. Most people are familiar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practice;</w:t>
      </w:r>
      <w:r>
        <w:rPr>
          <w:spacing w:val="-2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 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 techniques.</w:t>
      </w:r>
    </w:p>
    <w:p w:rsidR="00193B99" w:rsidRDefault="00000530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" w:line="276" w:lineRule="auto"/>
        <w:ind w:right="458"/>
      </w:pPr>
      <w:r>
        <w:rPr>
          <w:b/>
          <w:u w:val="single"/>
        </w:rPr>
        <w:t>Accept feelings</w:t>
      </w:r>
      <w:r>
        <w:rPr>
          <w:b/>
        </w:rPr>
        <w:t xml:space="preserve">: </w:t>
      </w:r>
      <w:r>
        <w:t>Being in a stressful situation can cause a lot of different emotional reactions</w:t>
      </w:r>
      <w:r>
        <w:rPr>
          <w:spacing w:val="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anger,</w:t>
      </w:r>
      <w:r>
        <w:rPr>
          <w:spacing w:val="-4"/>
        </w:rPr>
        <w:t xml:space="preserve"> </w:t>
      </w:r>
      <w:r>
        <w:t>frustration,</w:t>
      </w:r>
      <w:r>
        <w:rPr>
          <w:spacing w:val="-5"/>
        </w:rPr>
        <w:t xml:space="preserve"> </w:t>
      </w:r>
      <w:r>
        <w:t>anxiety,</w:t>
      </w:r>
      <w:r>
        <w:rPr>
          <w:spacing w:val="-7"/>
        </w:rPr>
        <w:t xml:space="preserve"> </w:t>
      </w:r>
      <w:r>
        <w:t>regrets,</w:t>
      </w:r>
      <w:r>
        <w:rPr>
          <w:spacing w:val="-6"/>
        </w:rPr>
        <w:t xml:space="preserve"> </w:t>
      </w:r>
      <w:r>
        <w:t>second-guessing</w:t>
      </w:r>
      <w:r>
        <w:rPr>
          <w:spacing w:val="-5"/>
        </w:rPr>
        <w:t xml:space="preserve"> </w:t>
      </w:r>
      <w:r>
        <w:t>yourself,</w:t>
      </w:r>
      <w:r>
        <w:rPr>
          <w:spacing w:val="-4"/>
        </w:rPr>
        <w:t xml:space="preserve"> </w:t>
      </w:r>
      <w:r>
        <w:t>self-blame</w:t>
      </w:r>
      <w:r>
        <w:rPr>
          <w:spacing w:val="-6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feelings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reactions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abnormal</w:t>
      </w:r>
      <w:r>
        <w:rPr>
          <w:spacing w:val="-1"/>
        </w:rPr>
        <w:t xml:space="preserve"> </w:t>
      </w:r>
      <w:r>
        <w:t>situation.</w:t>
      </w:r>
      <w:r>
        <w:rPr>
          <w:spacing w:val="-1"/>
        </w:rPr>
        <w:t xml:space="preserve"> </w:t>
      </w:r>
      <w:r>
        <w:t>(See EAP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support).</w:t>
      </w:r>
    </w:p>
    <w:p w:rsidR="00193B99" w:rsidRDefault="00193B99">
      <w:pPr>
        <w:pStyle w:val="BodyText"/>
      </w:pPr>
    </w:p>
    <w:p w:rsidR="00193B99" w:rsidRDefault="00193B99">
      <w:pPr>
        <w:pStyle w:val="BodyText"/>
        <w:rPr>
          <w:sz w:val="27"/>
        </w:rPr>
      </w:pPr>
    </w:p>
    <w:p w:rsidR="00193B99" w:rsidRDefault="00000530">
      <w:pPr>
        <w:pStyle w:val="Heading1"/>
      </w:pPr>
      <w:r>
        <w:rPr>
          <w:color w:val="234060"/>
        </w:rPr>
        <w:t>What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happens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next?</w:t>
      </w:r>
    </w:p>
    <w:p w:rsidR="00193B99" w:rsidRDefault="00193B99">
      <w:pPr>
        <w:pStyle w:val="BodyText"/>
        <w:spacing w:before="6"/>
        <w:rPr>
          <w:b/>
          <w:sz w:val="28"/>
        </w:rPr>
      </w:pPr>
    </w:p>
    <w:p w:rsidR="00193B99" w:rsidRDefault="00F931BA">
      <w:pPr>
        <w:ind w:left="119" w:right="157"/>
        <w:jc w:val="both"/>
      </w:pPr>
      <w:r>
        <w:t>During the period of quarantine and for 14 days</w:t>
      </w:r>
      <w:r w:rsidR="00000530">
        <w:rPr>
          <w:spacing w:val="-5"/>
        </w:rPr>
        <w:t xml:space="preserve"> </w:t>
      </w:r>
      <w:r w:rsidR="00000530">
        <w:t>following</w:t>
      </w:r>
      <w:r w:rsidR="00000530">
        <w:rPr>
          <w:spacing w:val="-5"/>
        </w:rPr>
        <w:t xml:space="preserve"> </w:t>
      </w:r>
      <w:r w:rsidR="00000530">
        <w:t>your</w:t>
      </w:r>
      <w:r w:rsidR="00000530">
        <w:rPr>
          <w:spacing w:val="-10"/>
        </w:rPr>
        <w:t xml:space="preserve"> </w:t>
      </w:r>
      <w:r w:rsidR="00000530">
        <w:t>return</w:t>
      </w:r>
      <w:r w:rsidR="00000530">
        <w:rPr>
          <w:spacing w:val="-6"/>
        </w:rPr>
        <w:t xml:space="preserve"> </w:t>
      </w:r>
      <w:r w:rsidR="00000530">
        <w:t>from</w:t>
      </w:r>
      <w:r w:rsidR="00000530">
        <w:rPr>
          <w:spacing w:val="-1"/>
        </w:rPr>
        <w:t xml:space="preserve"> </w:t>
      </w:r>
      <w:r w:rsidR="00000530">
        <w:t>travel,</w:t>
      </w:r>
      <w:r w:rsidR="00000530">
        <w:rPr>
          <w:spacing w:val="-7"/>
        </w:rPr>
        <w:t xml:space="preserve"> </w:t>
      </w:r>
      <w:r w:rsidR="00000530">
        <w:t>please</w:t>
      </w:r>
      <w:r w:rsidR="00000530">
        <w:rPr>
          <w:spacing w:val="-9"/>
        </w:rPr>
        <w:t xml:space="preserve"> </w:t>
      </w:r>
      <w:r w:rsidR="00000530">
        <w:t>self-monitor</w:t>
      </w:r>
      <w:r w:rsidR="00000530">
        <w:rPr>
          <w:spacing w:val="-7"/>
        </w:rPr>
        <w:t xml:space="preserve"> </w:t>
      </w:r>
      <w:r w:rsidR="00000530">
        <w:t>yourself</w:t>
      </w:r>
      <w:r w:rsidR="00000530">
        <w:rPr>
          <w:spacing w:val="-5"/>
        </w:rPr>
        <w:t xml:space="preserve"> </w:t>
      </w:r>
      <w:r w:rsidR="00000530">
        <w:t>for</w:t>
      </w:r>
      <w:r w:rsidR="00000530">
        <w:rPr>
          <w:spacing w:val="-5"/>
        </w:rPr>
        <w:t xml:space="preserve"> </w:t>
      </w:r>
      <w:r w:rsidR="00000530">
        <w:t>the</w:t>
      </w:r>
      <w:r w:rsidR="00000530">
        <w:rPr>
          <w:spacing w:val="-6"/>
        </w:rPr>
        <w:t xml:space="preserve"> </w:t>
      </w:r>
      <w:r w:rsidR="00000530">
        <w:t>following</w:t>
      </w:r>
      <w:r w:rsidR="00000530">
        <w:rPr>
          <w:spacing w:val="-8"/>
        </w:rPr>
        <w:t xml:space="preserve"> </w:t>
      </w:r>
      <w:r w:rsidR="00000530">
        <w:t>respiratory</w:t>
      </w:r>
      <w:r w:rsidR="00000530">
        <w:rPr>
          <w:spacing w:val="1"/>
        </w:rPr>
        <w:t xml:space="preserve"> </w:t>
      </w:r>
      <w:r w:rsidR="00000530">
        <w:t>symptoms (</w:t>
      </w:r>
      <w:r w:rsidR="00000530">
        <w:rPr>
          <w:b/>
        </w:rPr>
        <w:t>Fever, cough, shortness of breath, difficulty breathing, loss or change in sense of smell or</w:t>
      </w:r>
      <w:r w:rsidR="00000530">
        <w:rPr>
          <w:b/>
          <w:spacing w:val="-47"/>
        </w:rPr>
        <w:t xml:space="preserve"> </w:t>
      </w:r>
      <w:r w:rsidR="00000530">
        <w:rPr>
          <w:b/>
        </w:rPr>
        <w:t>taste</w:t>
      </w:r>
      <w:r w:rsidRPr="00F931BA">
        <w:t xml:space="preserve"> </w:t>
      </w:r>
      <w:r w:rsidRPr="00F931BA">
        <w:rPr>
          <w:b/>
        </w:rPr>
        <w:t>and also milder respiratory symptoms such as sore throat or runny nose</w:t>
      </w:r>
      <w:r w:rsidR="00000530">
        <w:t>).</w:t>
      </w:r>
    </w:p>
    <w:p w:rsidR="00193B99" w:rsidRDefault="00193B99">
      <w:pPr>
        <w:pStyle w:val="BodyText"/>
      </w:pPr>
    </w:p>
    <w:p w:rsidR="00193B99" w:rsidRDefault="00000530">
      <w:pPr>
        <w:pStyle w:val="Heading1"/>
        <w:spacing w:before="179"/>
        <w:jc w:val="both"/>
      </w:pPr>
      <w:r>
        <w:rPr>
          <w:color w:val="234060"/>
        </w:rPr>
        <w:t>If</w:t>
      </w:r>
      <w:r>
        <w:rPr>
          <w:color w:val="234060"/>
          <w:spacing w:val="1"/>
        </w:rPr>
        <w:t xml:space="preserve"> </w:t>
      </w:r>
      <w:r>
        <w:rPr>
          <w:color w:val="234060"/>
        </w:rPr>
        <w:t>you</w:t>
      </w:r>
      <w:r>
        <w:rPr>
          <w:color w:val="234060"/>
          <w:spacing w:val="2"/>
        </w:rPr>
        <w:t xml:space="preserve"> </w:t>
      </w:r>
      <w:r>
        <w:rPr>
          <w:color w:val="234060"/>
        </w:rPr>
        <w:t>develop</w:t>
      </w:r>
      <w:r>
        <w:rPr>
          <w:color w:val="234060"/>
          <w:spacing w:val="2"/>
        </w:rPr>
        <w:t xml:space="preserve"> </w:t>
      </w:r>
      <w:r>
        <w:rPr>
          <w:color w:val="234060"/>
        </w:rPr>
        <w:t>any potential</w:t>
      </w:r>
      <w:r>
        <w:rPr>
          <w:color w:val="234060"/>
          <w:spacing w:val="2"/>
        </w:rPr>
        <w:t xml:space="preserve"> </w:t>
      </w:r>
      <w:r>
        <w:rPr>
          <w:color w:val="234060"/>
        </w:rPr>
        <w:t>symptoms:</w:t>
      </w:r>
    </w:p>
    <w:p w:rsidR="00193B99" w:rsidRDefault="00193B99">
      <w:pPr>
        <w:pStyle w:val="BodyText"/>
        <w:spacing w:before="5"/>
        <w:rPr>
          <w:b/>
          <w:sz w:val="28"/>
        </w:rPr>
      </w:pPr>
    </w:p>
    <w:p w:rsidR="00193B99" w:rsidRDefault="00000530">
      <w:pPr>
        <w:pStyle w:val="Heading2"/>
      </w:pPr>
      <w:r>
        <w:t>Self-isolate</w:t>
      </w:r>
      <w:r>
        <w:rPr>
          <w:spacing w:val="2"/>
        </w:rPr>
        <w:t xml:space="preserve"> </w:t>
      </w:r>
      <w:r>
        <w:t>immediately</w:t>
      </w:r>
    </w:p>
    <w:p w:rsidR="00193B99" w:rsidRDefault="00000530">
      <w:pPr>
        <w:pStyle w:val="ListParagraph"/>
        <w:numPr>
          <w:ilvl w:val="0"/>
          <w:numId w:val="1"/>
        </w:numPr>
        <w:tabs>
          <w:tab w:val="left" w:pos="840"/>
        </w:tabs>
        <w:spacing w:before="59" w:line="249" w:lineRule="auto"/>
        <w:ind w:right="899"/>
        <w:jc w:val="left"/>
      </w:pP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attend</w:t>
      </w:r>
      <w:r>
        <w:rPr>
          <w:b/>
          <w:spacing w:val="-3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GP,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out-of-hours/on-call</w:t>
      </w:r>
      <w:r>
        <w:rPr>
          <w:spacing w:val="-4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Emergency</w:t>
      </w:r>
      <w:r>
        <w:rPr>
          <w:spacing w:val="-4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unless told</w:t>
      </w:r>
      <w:r>
        <w:rPr>
          <w:spacing w:val="-4"/>
        </w:rPr>
        <w:t xml:space="preserve"> </w:t>
      </w:r>
      <w:r>
        <w:t xml:space="preserve">to do so </w:t>
      </w:r>
      <w:r w:rsidR="00F1190A">
        <w:t>by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GP.</w:t>
      </w:r>
    </w:p>
    <w:p w:rsidR="00193B99" w:rsidRDefault="00000530">
      <w:pPr>
        <w:pStyle w:val="ListParagraph"/>
        <w:numPr>
          <w:ilvl w:val="0"/>
          <w:numId w:val="1"/>
        </w:numPr>
        <w:tabs>
          <w:tab w:val="left" w:pos="840"/>
        </w:tabs>
        <w:spacing w:line="250" w:lineRule="exact"/>
        <w:ind w:hanging="361"/>
        <w:jc w:val="left"/>
      </w:pP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symptomatic</w:t>
      </w:r>
      <w:r>
        <w:rPr>
          <w:spacing w:val="-2"/>
        </w:rPr>
        <w:t xml:space="preserve"> </w:t>
      </w:r>
      <w:r>
        <w:t>returning</w:t>
      </w:r>
      <w:r>
        <w:rPr>
          <w:spacing w:val="-5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worker.</w:t>
      </w:r>
    </w:p>
    <w:p w:rsidR="00193B99" w:rsidRDefault="00000530" w:rsidP="00F931BA">
      <w:pPr>
        <w:pStyle w:val="ListParagraph"/>
        <w:numPr>
          <w:ilvl w:val="0"/>
          <w:numId w:val="1"/>
        </w:numPr>
        <w:spacing w:before="41"/>
        <w:ind w:left="851" w:hanging="361"/>
        <w:jc w:val="left"/>
        <w:rPr>
          <w:b/>
        </w:rPr>
      </w:pPr>
      <w:r>
        <w:t>If</w:t>
      </w:r>
      <w:r>
        <w:rPr>
          <w:spacing w:val="-3"/>
        </w:rPr>
        <w:t xml:space="preserve"> </w:t>
      </w:r>
      <w:r>
        <w:t>acutely</w:t>
      </w:r>
      <w:r>
        <w:rPr>
          <w:spacing w:val="-2"/>
        </w:rPr>
        <w:t xml:space="preserve"> </w:t>
      </w:r>
      <w:r>
        <w:t>unwell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ambulance</w:t>
      </w:r>
      <w:r>
        <w:rPr>
          <w:spacing w:val="-1"/>
        </w:rPr>
        <w:t xml:space="preserve"> </w:t>
      </w:r>
      <w:r>
        <w:t>service.</w:t>
      </w:r>
      <w:r>
        <w:rPr>
          <w:spacing w:val="-6"/>
        </w:rPr>
        <w:t xml:space="preserve"> </w:t>
      </w:r>
      <w:r>
        <w:t>(</w:t>
      </w: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check</w:t>
      </w:r>
      <w:r>
        <w:rPr>
          <w:b/>
          <w:spacing w:val="-7"/>
        </w:rPr>
        <w:t xml:space="preserve"> </w:t>
      </w: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GP</w:t>
      </w:r>
    </w:p>
    <w:p w:rsidR="00193B99" w:rsidRDefault="00000530">
      <w:pPr>
        <w:pStyle w:val="Heading2"/>
        <w:ind w:left="2681"/>
        <w:rPr>
          <w:b w:val="0"/>
        </w:rPr>
      </w:pPr>
      <w:r>
        <w:t>/GP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details and</w:t>
      </w:r>
      <w:r>
        <w:rPr>
          <w:spacing w:val="-3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below</w:t>
      </w:r>
      <w:r>
        <w:rPr>
          <w:b w:val="0"/>
        </w:rPr>
        <w:t>).</w:t>
      </w:r>
    </w:p>
    <w:p w:rsidR="003D70EA" w:rsidRDefault="00000530" w:rsidP="003D70EA">
      <w:pPr>
        <w:pStyle w:val="BodyText"/>
        <w:spacing w:before="152"/>
        <w:ind w:left="119" w:right="211"/>
      </w:pPr>
      <w:r>
        <w:t xml:space="preserve">If you are tested for coronavirus and the result is negative, you should still complete </w:t>
      </w:r>
      <w:r w:rsidR="00F931BA">
        <w:t>your allocated quarantine</w:t>
      </w:r>
      <w:r>
        <w:t xml:space="preserve"> </w:t>
      </w:r>
      <w:r w:rsidR="00F931BA">
        <w:t xml:space="preserve">in line with </w:t>
      </w:r>
      <w:r>
        <w:t>government guidance. If test results</w:t>
      </w:r>
      <w:r>
        <w:rPr>
          <w:spacing w:val="1"/>
        </w:rPr>
        <w:t xml:space="preserve"> </w:t>
      </w:r>
      <w:r>
        <w:t>indicate you have COVID-19, please let your manager and Occupational Health Service know, as you</w:t>
      </w:r>
      <w:r>
        <w:rPr>
          <w:spacing w:val="1"/>
        </w:rPr>
        <w:t xml:space="preserve"> </w:t>
      </w:r>
      <w:r>
        <w:t xml:space="preserve">will need to start self-isolation from the date symptoms began. </w:t>
      </w:r>
      <w:r>
        <w:rPr>
          <w:b/>
        </w:rPr>
        <w:t>(See below link for contact numbers)</w:t>
      </w:r>
      <w:r>
        <w:t>.</w:t>
      </w:r>
      <w:r>
        <w:rPr>
          <w:spacing w:val="-4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will advise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 xml:space="preserve"> </w:t>
      </w:r>
      <w:r>
        <w:t xml:space="preserve">medical </w:t>
      </w:r>
      <w:r>
        <w:lastRenderedPageBreak/>
        <w:t>management.</w:t>
      </w:r>
    </w:p>
    <w:p w:rsidR="003D70EA" w:rsidRDefault="003D70EA" w:rsidP="003D70EA">
      <w:pPr>
        <w:pStyle w:val="BodyText"/>
        <w:spacing w:before="152"/>
        <w:ind w:left="119" w:right="211"/>
      </w:pPr>
    </w:p>
    <w:p w:rsidR="00193B99" w:rsidRPr="003D70EA" w:rsidRDefault="00000530" w:rsidP="003D70EA">
      <w:pPr>
        <w:pStyle w:val="BodyText"/>
        <w:spacing w:before="152"/>
        <w:ind w:left="119" w:right="211"/>
        <w:rPr>
          <w:b/>
        </w:rPr>
      </w:pPr>
      <w:r w:rsidRPr="003D70EA">
        <w:rPr>
          <w:b/>
          <w:color w:val="234060"/>
        </w:rPr>
        <w:t>Contact</w:t>
      </w:r>
      <w:r w:rsidRPr="003D70EA">
        <w:rPr>
          <w:b/>
          <w:color w:val="234060"/>
          <w:spacing w:val="-4"/>
        </w:rPr>
        <w:t xml:space="preserve"> </w:t>
      </w:r>
      <w:r w:rsidRPr="003D70EA">
        <w:rPr>
          <w:b/>
          <w:color w:val="234060"/>
        </w:rPr>
        <w:t>Details:</w:t>
      </w:r>
    </w:p>
    <w:p w:rsidR="00193B99" w:rsidRDefault="00193B99">
      <w:pPr>
        <w:pStyle w:val="BodyText"/>
        <w:spacing w:before="1"/>
        <w:rPr>
          <w:b/>
          <w:sz w:val="25"/>
        </w:rPr>
      </w:pPr>
    </w:p>
    <w:p w:rsidR="00193B99" w:rsidRDefault="00000530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5546"/>
        </w:tabs>
        <w:spacing w:before="1" w:line="279" w:lineRule="exact"/>
        <w:ind w:hanging="361"/>
      </w:pPr>
      <w:r>
        <w:t>GP</w:t>
      </w:r>
      <w:r>
        <w:rPr>
          <w:spacing w:val="-2"/>
        </w:rPr>
        <w:t xml:space="preserve"> </w:t>
      </w:r>
      <w:r>
        <w:t xml:space="preserve">Service: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3B99" w:rsidRDefault="00000530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6999"/>
        </w:tabs>
        <w:spacing w:line="279" w:lineRule="exact"/>
        <w:ind w:hanging="361"/>
      </w:pPr>
      <w:r>
        <w:t>GP</w:t>
      </w:r>
      <w:r>
        <w:rPr>
          <w:spacing w:val="-1"/>
        </w:rPr>
        <w:t xml:space="preserve"> </w:t>
      </w:r>
      <w:r>
        <w:t>Out of</w:t>
      </w:r>
      <w:r>
        <w:rPr>
          <w:spacing w:val="-7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 xml:space="preserve">service: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3B99" w:rsidRDefault="00000530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8019"/>
        </w:tabs>
        <w:ind w:hanging="361"/>
      </w:pPr>
      <w:r>
        <w:t>Employee</w:t>
      </w:r>
      <w:r>
        <w:rPr>
          <w:spacing w:val="-5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Counselling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Details: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3B99" w:rsidRDefault="00000530">
      <w:pPr>
        <w:pStyle w:val="BodyText"/>
        <w:spacing w:before="43" w:line="237" w:lineRule="auto"/>
        <w:ind w:left="119"/>
      </w:pPr>
      <w:r>
        <w:rPr>
          <w:spacing w:val="-2"/>
        </w:rPr>
        <w:t>See</w:t>
      </w:r>
      <w:r>
        <w:rPr>
          <w:spacing w:val="-1"/>
        </w:rPr>
        <w:t xml:space="preserve"> </w:t>
      </w:r>
      <w:hyperlink r:id="rId17">
        <w:r>
          <w:rPr>
            <w:color w:val="0000FF"/>
            <w:spacing w:val="-2"/>
            <w:u w:val="single" w:color="0000FF"/>
          </w:rPr>
          <w:t>https://healthservice.hse.ie/filelibrary/staff/employee-assistance-programme-contact-details-for-</w:t>
        </w:r>
      </w:hyperlink>
      <w:r>
        <w:rPr>
          <w:color w:val="0000FF"/>
          <w:spacing w:val="-1"/>
        </w:rPr>
        <w:t xml:space="preserve"> </w:t>
      </w:r>
      <w:hyperlink r:id="rId18">
        <w:r>
          <w:rPr>
            <w:color w:val="0000FF"/>
            <w:u w:val="single" w:color="0000FF"/>
          </w:rPr>
          <w:t>counsellors.pdf</w:t>
        </w:r>
      </w:hyperlink>
    </w:p>
    <w:p w:rsidR="00193B99" w:rsidRDefault="00000530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6135"/>
        </w:tabs>
        <w:spacing w:before="96" w:line="246" w:lineRule="exact"/>
        <w:ind w:hanging="361"/>
      </w:pPr>
      <w:r>
        <w:t>Occupational</w:t>
      </w:r>
      <w:r>
        <w:rPr>
          <w:spacing w:val="-6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3B99" w:rsidRDefault="00000530">
      <w:pPr>
        <w:pStyle w:val="BodyText"/>
        <w:spacing w:line="234" w:lineRule="exact"/>
        <w:ind w:left="119"/>
      </w:pPr>
      <w:r>
        <w:t>See</w:t>
      </w:r>
      <w:r>
        <w:rPr>
          <w:spacing w:val="-11"/>
        </w:rPr>
        <w:t xml:space="preserve"> </w:t>
      </w:r>
      <w:hyperlink r:id="rId19">
        <w:r>
          <w:rPr>
            <w:color w:val="0000FF"/>
            <w:u w:val="single" w:color="0000FF"/>
          </w:rPr>
          <w:t>http://workwell.ie/contact-list/contact-your-local-occupational-health-service/</w:t>
        </w:r>
      </w:hyperlink>
    </w:p>
    <w:p w:rsidR="00193B99" w:rsidRDefault="00193B99">
      <w:pPr>
        <w:pStyle w:val="BodyText"/>
        <w:rPr>
          <w:sz w:val="20"/>
        </w:rPr>
      </w:pPr>
    </w:p>
    <w:p w:rsidR="00193B99" w:rsidRDefault="00193B99">
      <w:pPr>
        <w:pStyle w:val="BodyText"/>
        <w:rPr>
          <w:sz w:val="20"/>
        </w:rPr>
      </w:pPr>
    </w:p>
    <w:p w:rsidR="00193B99" w:rsidRDefault="00193B99">
      <w:pPr>
        <w:pStyle w:val="BodyText"/>
        <w:rPr>
          <w:sz w:val="20"/>
        </w:rPr>
      </w:pPr>
    </w:p>
    <w:p w:rsidR="00193B99" w:rsidRDefault="00193B99">
      <w:pPr>
        <w:pStyle w:val="BodyText"/>
        <w:rPr>
          <w:sz w:val="20"/>
        </w:rPr>
      </w:pPr>
    </w:p>
    <w:p w:rsidR="00193B99" w:rsidRDefault="00000530">
      <w:pPr>
        <w:pStyle w:val="Heading1"/>
        <w:spacing w:before="176"/>
      </w:pPr>
      <w:r>
        <w:rPr>
          <w:color w:val="1F3862"/>
        </w:rPr>
        <w:t>Further</w:t>
      </w:r>
      <w:r>
        <w:rPr>
          <w:color w:val="1F3862"/>
          <w:spacing w:val="-3"/>
        </w:rPr>
        <w:t xml:space="preserve"> </w:t>
      </w:r>
      <w:r>
        <w:rPr>
          <w:color w:val="1F3862"/>
        </w:rPr>
        <w:t>Information</w:t>
      </w:r>
    </w:p>
    <w:p w:rsidR="00193B99" w:rsidRDefault="00193B99">
      <w:pPr>
        <w:pStyle w:val="BodyText"/>
        <w:spacing w:before="1"/>
        <w:rPr>
          <w:b/>
          <w:sz w:val="25"/>
        </w:rPr>
      </w:pPr>
    </w:p>
    <w:p w:rsidR="00193B99" w:rsidRDefault="00000530">
      <w:pPr>
        <w:pStyle w:val="BodyText"/>
        <w:spacing w:before="1" w:line="273" w:lineRule="auto"/>
        <w:ind w:left="220" w:right="1723"/>
      </w:pPr>
      <w:r>
        <w:t>Government travel advice</w:t>
      </w:r>
      <w:r w:rsidR="00F931BA">
        <w:t>, including up to date information on designated states</w:t>
      </w:r>
      <w:r>
        <w:t xml:space="preserve"> is available at </w:t>
      </w:r>
      <w:hyperlink r:id="rId20">
        <w:r>
          <w:rPr>
            <w:color w:val="0000FF"/>
            <w:u w:val="single" w:color="0000FF"/>
          </w:rPr>
          <w:t>https://www.gov.ie/en/publication/b4020-</w:t>
        </w:r>
      </w:hyperlink>
      <w:r>
        <w:rPr>
          <w:color w:val="0000FF"/>
          <w:spacing w:val="-47"/>
        </w:rPr>
        <w:t xml:space="preserve"> </w:t>
      </w:r>
      <w:hyperlink r:id="rId21">
        <w:r>
          <w:rPr>
            <w:color w:val="0000FF"/>
            <w:u w:val="single" w:color="0000FF"/>
          </w:rPr>
          <w:t>travelling-to-ireland-during-the-covid-19-pandemic/</w:t>
        </w:r>
      </w:hyperlink>
    </w:p>
    <w:p w:rsidR="00193B99" w:rsidRDefault="00193B99">
      <w:pPr>
        <w:pStyle w:val="BodyText"/>
        <w:spacing w:before="1"/>
      </w:pPr>
    </w:p>
    <w:p w:rsidR="00F931BA" w:rsidRDefault="00F931BA">
      <w:pPr>
        <w:pStyle w:val="BodyText"/>
        <w:spacing w:before="56"/>
        <w:ind w:left="220" w:right="785"/>
      </w:pPr>
      <w:r>
        <w:t xml:space="preserve">For further information regarding mandatory hotel quarantine see </w:t>
      </w:r>
      <w:bookmarkStart w:id="0" w:name="_GoBack"/>
      <w:r w:rsidR="003D70EA">
        <w:fldChar w:fldCharType="begin"/>
      </w:r>
      <w:r w:rsidR="003D70EA">
        <w:instrText xml:space="preserve"> HYPERLINK "https://www.gov.ie/en/publication/3b8e1-mandatory-hotel-quarantine-your-questions-answered/" </w:instrText>
      </w:r>
      <w:r w:rsidR="003D70EA">
        <w:fldChar w:fldCharType="separate"/>
      </w:r>
      <w:r w:rsidRPr="005E197F">
        <w:rPr>
          <w:rStyle w:val="Hyperlink"/>
        </w:rPr>
        <w:t>https://www.gov.ie/en/publication/3b8e1-mandatory-hotel-quarantine-your-questions-answered/</w:t>
      </w:r>
      <w:r w:rsidR="003D70EA">
        <w:rPr>
          <w:rStyle w:val="Hyperlink"/>
        </w:rPr>
        <w:fldChar w:fldCharType="end"/>
      </w:r>
      <w:r>
        <w:t xml:space="preserve"> </w:t>
      </w:r>
    </w:p>
    <w:bookmarkEnd w:id="0"/>
    <w:p w:rsidR="00193B99" w:rsidRDefault="00193B99">
      <w:pPr>
        <w:pStyle w:val="BodyText"/>
        <w:spacing w:before="1"/>
        <w:rPr>
          <w:sz w:val="20"/>
        </w:rPr>
      </w:pPr>
    </w:p>
    <w:p w:rsidR="00193B99" w:rsidRDefault="00000530">
      <w:pPr>
        <w:pStyle w:val="BodyText"/>
        <w:spacing w:before="56"/>
        <w:ind w:left="220" w:right="332"/>
      </w:pPr>
      <w:r>
        <w:t>Guidance on the ‘Derogation for the return to work of Healthcare Workers (HCW) who have been</w:t>
      </w:r>
      <w:r>
        <w:rPr>
          <w:spacing w:val="1"/>
        </w:rPr>
        <w:t xml:space="preserve"> </w:t>
      </w:r>
      <w:r>
        <w:t>advised to restrict their movements BUT are identified as essential for critical service’ is available at</w:t>
      </w:r>
      <w:r>
        <w:rPr>
          <w:spacing w:val="-47"/>
        </w:rPr>
        <w:t xml:space="preserve"> </w:t>
      </w:r>
    </w:p>
    <w:p w:rsidR="00193B99" w:rsidRDefault="003D70EA" w:rsidP="00F931BA">
      <w:pPr>
        <w:pStyle w:val="BodyText"/>
        <w:spacing w:before="11"/>
        <w:ind w:left="220"/>
      </w:pPr>
      <w:hyperlink r:id="rId22" w:history="1">
        <w:r w:rsidR="00F931BA" w:rsidRPr="00F931BA">
          <w:rPr>
            <w:rStyle w:val="Hyperlink"/>
          </w:rPr>
          <w:t>https://www.hse.ie/eng/staff/workplace-health-and-wellbeing-unit/covid-19-guidance/derogation-for-the-return-to-work-of-healthcare-workers.pdf</w:t>
        </w:r>
      </w:hyperlink>
      <w:r w:rsidR="00F931BA" w:rsidRPr="00F931BA">
        <w:t xml:space="preserve"> </w:t>
      </w:r>
    </w:p>
    <w:p w:rsidR="00F931BA" w:rsidRPr="00F931BA" w:rsidRDefault="00F931BA" w:rsidP="00F931BA">
      <w:pPr>
        <w:pStyle w:val="BodyText"/>
        <w:spacing w:before="11"/>
        <w:ind w:left="220"/>
      </w:pPr>
    </w:p>
    <w:p w:rsidR="003E60D3" w:rsidRPr="003E60D3" w:rsidRDefault="003E60D3" w:rsidP="003E60D3">
      <w:pPr>
        <w:pStyle w:val="BodyText"/>
        <w:spacing w:before="56" w:line="278" w:lineRule="auto"/>
        <w:ind w:left="220" w:right="738"/>
      </w:pPr>
      <w:r>
        <w:t xml:space="preserve">An overview of information for HCWs travelling from abroad </w:t>
      </w:r>
      <w:r w:rsidRPr="003E60D3">
        <w:t xml:space="preserve">is available at </w:t>
      </w:r>
    </w:p>
    <w:p w:rsidR="003E60D3" w:rsidRDefault="003E60D3">
      <w:pPr>
        <w:pStyle w:val="BodyText"/>
        <w:spacing w:before="56" w:line="278" w:lineRule="auto"/>
        <w:ind w:left="220" w:right="738"/>
      </w:pPr>
      <w:hyperlink r:id="rId23" w:history="1">
        <w:r w:rsidRPr="0071070B">
          <w:rPr>
            <w:rStyle w:val="Hyperlink"/>
          </w:rPr>
          <w:t>https://www.hse.ie/eng/staff/workplace-health-and-wellbeing-unit/covid-19-guidance/quick-guide-for-healthcare-worker-management1.pdf</w:t>
        </w:r>
      </w:hyperlink>
    </w:p>
    <w:p w:rsidR="003E60D3" w:rsidRDefault="003E60D3">
      <w:pPr>
        <w:pStyle w:val="BodyText"/>
        <w:spacing w:before="56" w:line="278" w:lineRule="auto"/>
        <w:ind w:left="220" w:right="738"/>
      </w:pPr>
    </w:p>
    <w:p w:rsidR="00193B99" w:rsidRDefault="00000530">
      <w:pPr>
        <w:pStyle w:val="BodyText"/>
        <w:spacing w:before="56" w:line="278" w:lineRule="auto"/>
        <w:ind w:left="220" w:right="738"/>
      </w:pPr>
      <w:r>
        <w:t>Frequently asked questions regarding COVID-19 are available following link:</w:t>
      </w:r>
      <w:r>
        <w:rPr>
          <w:spacing w:val="1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https://www.hpsc.ie/a-z/respiratory/coronavirus/novelcoronavirus/frequentlyaskedquestions/</w:t>
        </w:r>
      </w:hyperlink>
    </w:p>
    <w:p w:rsidR="003D70EA" w:rsidRDefault="003D70EA">
      <w:pPr>
        <w:spacing w:before="102"/>
        <w:ind w:left="220"/>
      </w:pPr>
    </w:p>
    <w:p w:rsidR="00193B99" w:rsidRDefault="00000530">
      <w:pPr>
        <w:spacing w:before="102"/>
        <w:ind w:left="220"/>
        <w:rPr>
          <w:b/>
        </w:rPr>
      </w:pPr>
      <w:r>
        <w:t>Or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 xml:space="preserve">the </w:t>
      </w:r>
      <w:r w:rsidR="003E60D3" w:rsidRPr="003D70EA">
        <w:rPr>
          <w:b/>
          <w:bCs/>
        </w:rPr>
        <w:t>HSE</w:t>
      </w:r>
      <w:r w:rsidR="003E60D3" w:rsidRPr="003D70EA">
        <w:rPr>
          <w:b/>
        </w:rPr>
        <w:t> COVID Helpline</w:t>
      </w:r>
      <w:r w:rsidR="003E60D3" w:rsidRPr="003E60D3">
        <w:t xml:space="preserve"> on </w:t>
      </w:r>
      <w:r w:rsidR="003E60D3" w:rsidRPr="003E60D3">
        <w:rPr>
          <w:b/>
        </w:rPr>
        <w:t>1800 700 700</w:t>
      </w:r>
      <w:r w:rsidR="003E60D3" w:rsidRPr="003E60D3">
        <w:t>. </w:t>
      </w:r>
    </w:p>
    <w:p w:rsidR="00193B99" w:rsidRDefault="00206865">
      <w:pPr>
        <w:pStyle w:val="BodyText"/>
        <w:spacing w:before="14"/>
        <w:ind w:left="220"/>
      </w:pPr>
      <w:r w:rsidRPr="00206865">
        <w:t>8am to 8pm, Monday to Sunday.</w:t>
      </w:r>
    </w:p>
    <w:sectPr w:rsidR="00193B99">
      <w:footerReference w:type="default" r:id="rId25"/>
      <w:pgSz w:w="11930" w:h="16850"/>
      <w:pgMar w:top="1380" w:right="1260" w:bottom="1020" w:left="1220" w:header="0" w:footer="8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46" w:rsidRDefault="00616D46">
      <w:r>
        <w:separator/>
      </w:r>
    </w:p>
  </w:endnote>
  <w:endnote w:type="continuationSeparator" w:id="0">
    <w:p w:rsidR="00616D46" w:rsidRDefault="0061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99" w:rsidRDefault="00D32DAA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E48E0F" wp14:editId="562AB79B">
              <wp:simplePos x="0" y="0"/>
              <wp:positionH relativeFrom="page">
                <wp:posOffset>838200</wp:posOffset>
              </wp:positionH>
              <wp:positionV relativeFrom="page">
                <wp:posOffset>10026650</wp:posOffset>
              </wp:positionV>
              <wp:extent cx="3254375" cy="1695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437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B99" w:rsidRDefault="00000530">
                          <w:pPr>
                            <w:spacing w:before="3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sz w:val="18"/>
                            </w:rPr>
                            <w:t>WHWU</w:t>
                          </w:r>
                          <w:r>
                            <w:rPr>
                              <w:color w:val="7E7E7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HCW</w:t>
                          </w:r>
                          <w:r>
                            <w:rPr>
                              <w:color w:val="7E7E7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Returning</w:t>
                          </w:r>
                          <w:r>
                            <w:rPr>
                              <w:color w:val="7E7E7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from</w:t>
                          </w:r>
                          <w:r>
                            <w:rPr>
                              <w:color w:val="7E7E7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Travel</w:t>
                          </w:r>
                          <w:r>
                            <w:rPr>
                              <w:color w:val="7E7E7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Leaflet</w:t>
                          </w:r>
                          <w:r>
                            <w:rPr>
                              <w:color w:val="7E7E7E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5A4B0D">
                            <w:rPr>
                              <w:color w:val="7E7E7E"/>
                              <w:spacing w:val="1"/>
                              <w:sz w:val="18"/>
                            </w:rPr>
                            <w:t>12th July</w:t>
                          </w:r>
                          <w:r>
                            <w:rPr>
                              <w:color w:val="7E7E7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2021</w:t>
                          </w:r>
                          <w:r>
                            <w:rPr>
                              <w:color w:val="7E7E7E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7E7E7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0EA">
                            <w:rPr>
                              <w:noProof/>
                              <w:color w:val="7E7E7E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of</w:t>
                          </w:r>
                          <w:r>
                            <w:rPr>
                              <w:color w:val="7E7E7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66pt;margin-top:789.5pt;width:256.25pt;height: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ERqwIAAKg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" filled="f" stroked="f">
              <v:textbox inset="0,0,0,0">
                <w:txbxContent>
                  <w:p w:rsidR="00193B99" w:rsidRDefault="00000530">
                    <w:pPr>
                      <w:spacing w:before="30"/>
                      <w:ind w:left="20"/>
                      <w:rPr>
                        <w:sz w:val="18"/>
                      </w:rPr>
                    </w:pPr>
                    <w:r>
                      <w:rPr>
                        <w:color w:val="7E7E7E"/>
                        <w:sz w:val="18"/>
                      </w:rPr>
                      <w:t>WHWU</w:t>
                    </w:r>
                    <w:r>
                      <w:rPr>
                        <w:color w:val="7E7E7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HCW</w:t>
                    </w:r>
                    <w:r>
                      <w:rPr>
                        <w:color w:val="7E7E7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Returning</w:t>
                    </w:r>
                    <w:r>
                      <w:rPr>
                        <w:color w:val="7E7E7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from</w:t>
                    </w:r>
                    <w:r>
                      <w:rPr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Travel</w:t>
                    </w:r>
                    <w:r>
                      <w:rPr>
                        <w:color w:val="7E7E7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Leaflet</w:t>
                    </w:r>
                    <w:r>
                      <w:rPr>
                        <w:color w:val="7E7E7E"/>
                        <w:spacing w:val="1"/>
                        <w:sz w:val="18"/>
                      </w:rPr>
                      <w:t xml:space="preserve"> </w:t>
                    </w:r>
                    <w:r w:rsidR="005A4B0D">
                      <w:rPr>
                        <w:color w:val="7E7E7E"/>
                        <w:spacing w:val="1"/>
                        <w:sz w:val="18"/>
                      </w:rPr>
                      <w:t>12th July</w:t>
                    </w:r>
                    <w:r>
                      <w:rPr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2021</w:t>
                    </w:r>
                    <w:r>
                      <w:rPr>
                        <w:color w:val="7E7E7E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Page</w:t>
                    </w:r>
                    <w:r>
                      <w:rPr>
                        <w:color w:val="7E7E7E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E7E7E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0EA">
                      <w:rPr>
                        <w:noProof/>
                        <w:color w:val="7E7E7E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of</w:t>
                    </w:r>
                    <w:r>
                      <w:rPr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46" w:rsidRDefault="00616D46">
      <w:r>
        <w:separator/>
      </w:r>
    </w:p>
  </w:footnote>
  <w:footnote w:type="continuationSeparator" w:id="0">
    <w:p w:rsidR="00616D46" w:rsidRDefault="0061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A87"/>
    <w:multiLevelType w:val="hybridMultilevel"/>
    <w:tmpl w:val="9AA4EBA6"/>
    <w:lvl w:ilvl="0" w:tplc="BC48B83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3EAEF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98BE3D2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3A6A763C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57A02430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A03CBDA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745EA77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F7CAA3F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057CD844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abstractNum w:abstractNumId="1">
    <w:nsid w:val="28E17F5A"/>
    <w:multiLevelType w:val="hybridMultilevel"/>
    <w:tmpl w:val="05C260A4"/>
    <w:lvl w:ilvl="0" w:tplc="E5E63368">
      <w:start w:val="1"/>
      <w:numFmt w:val="lowerLetter"/>
      <w:lvlText w:val="%1."/>
      <w:lvlJc w:val="left"/>
      <w:pPr>
        <w:ind w:left="839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BB4DE9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2C50516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06703C3C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248A1E46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C406A95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51EC567C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51AEF15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4ADC414C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abstractNum w:abstractNumId="2">
    <w:nsid w:val="4B1F205A"/>
    <w:multiLevelType w:val="hybridMultilevel"/>
    <w:tmpl w:val="98324A88"/>
    <w:lvl w:ilvl="0" w:tplc="ADCC070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96EA61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9446664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90B60430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4" w:tplc="0D7A4774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5" w:tplc="B4F25A78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6" w:tplc="1CD69CDC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7" w:tplc="1DF244F2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  <w:lvl w:ilvl="8" w:tplc="8A2E7F2C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9"/>
    <w:rsid w:val="00000530"/>
    <w:rsid w:val="00193B99"/>
    <w:rsid w:val="00206865"/>
    <w:rsid w:val="00255668"/>
    <w:rsid w:val="003D70EA"/>
    <w:rsid w:val="003E60D3"/>
    <w:rsid w:val="005A4B0D"/>
    <w:rsid w:val="00616D46"/>
    <w:rsid w:val="007E39A4"/>
    <w:rsid w:val="00892486"/>
    <w:rsid w:val="00AE446E"/>
    <w:rsid w:val="00AF4567"/>
    <w:rsid w:val="00C05E7F"/>
    <w:rsid w:val="00C55818"/>
    <w:rsid w:val="00D32A07"/>
    <w:rsid w:val="00D32DAA"/>
    <w:rsid w:val="00E77D1F"/>
    <w:rsid w:val="00F1190A"/>
    <w:rsid w:val="00F9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4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7"/>
      <w:ind w:left="5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AE44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6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4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1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3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1B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4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7"/>
      <w:ind w:left="5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AE44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6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4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1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3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1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sc.ie/" TargetMode="External"/><Relationship Id="rId13" Type="http://schemas.openxmlformats.org/officeDocument/2006/relationships/hyperlink" Target="https://www.gov.ie/en/publication/b4020-travelling-to-ireland-during-the-covid-19-pandemic/" TargetMode="External"/><Relationship Id="rId18" Type="http://schemas.openxmlformats.org/officeDocument/2006/relationships/hyperlink" Target="https://healthservice.hse.ie/filelibrary/staff/employee-assistance-programme-contact-details-for-counsellors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gov.ie/en/publication/b4020-travelling-to-ireland-during-the-covid-19-pandemi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ie/en/publication/b4020-travelling-to-ireland-during-the-covid-19-pandemic/" TargetMode="External"/><Relationship Id="rId17" Type="http://schemas.openxmlformats.org/officeDocument/2006/relationships/hyperlink" Target="https://healthservice.hse.ie/filelibrary/staff/employee-assistance-programme-contact-details-for-counsellors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2.hse.ie/conditions/coronavirus/managing-coronavirus-at-home/if-you-live-with-someone-who-has-coronavirus.html" TargetMode="External"/><Relationship Id="rId20" Type="http://schemas.openxmlformats.org/officeDocument/2006/relationships/hyperlink" Target="https://www.gov.ie/en/publication/b4020-travelling-to-ireland-during-the-covid-19-pandemic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ie/en/publication/b4020-travelling-to-ireland-during-the-covid-19-pandemic/" TargetMode="External"/><Relationship Id="rId24" Type="http://schemas.openxmlformats.org/officeDocument/2006/relationships/hyperlink" Target="https://www.hpsc.ie/a-z/respiratory/coronavirus/novelcoronavirus/frequentlyaskedques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hse.ie/conditions/coronavirus/self-isolation/how-to-self-isolate.html" TargetMode="External"/><Relationship Id="rId23" Type="http://schemas.openxmlformats.org/officeDocument/2006/relationships/hyperlink" Target="https://www.hse.ie/eng/staff/workplace-health-and-wellbeing-unit/covid-19-guidance/quick-guide-for-healthcare-worker-management1.pdf" TargetMode="External"/><Relationship Id="rId10" Type="http://schemas.openxmlformats.org/officeDocument/2006/relationships/hyperlink" Target="https://www.gov.ie/en/publication/b4020-travelling-to-ireland-during-the-covid-19-pandemic/" TargetMode="External"/><Relationship Id="rId19" Type="http://schemas.openxmlformats.org/officeDocument/2006/relationships/hyperlink" Target="http://workwell.ie/contact-list/contact-your-local-occupational-health-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psc.ie/" TargetMode="External"/><Relationship Id="rId14" Type="http://schemas.openxmlformats.org/officeDocument/2006/relationships/hyperlink" Target="https://www.gov.ie/en/publication/3b8e1-mandatory-hotel-quarantine-your-questions-answered/" TargetMode="External"/><Relationship Id="rId22" Type="http://schemas.openxmlformats.org/officeDocument/2006/relationships/hyperlink" Target="https://www.hse.ie/eng/staff/workplace-health-and-wellbeing-unit/covid-19-guidance/derogation-for-the-return-to-work-of-healthcare-worker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Worker Returning From Travel &amp; New Entry Information Leaflet</vt:lpstr>
    </vt:vector>
  </TitlesOfParts>
  <Company>HSE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Worker Returning From Travel &amp; New Entry Information Leaflet</dc:title>
  <dc:subject>Information on the requirement for Healthcare Workers to Self-Isolate on arrival back from travel or new entry HCWs entering the country in line with national guidelines</dc:subject>
  <dc:creator>Workplace Health &amp; Wellbeing Unit</dc:creator>
  <cp:lastModifiedBy>Deborah Moriarty</cp:lastModifiedBy>
  <cp:revision>2</cp:revision>
  <cp:lastPrinted>2021-05-25T15:49:00Z</cp:lastPrinted>
  <dcterms:created xsi:type="dcterms:W3CDTF">2021-07-12T13:57:00Z</dcterms:created>
  <dcterms:modified xsi:type="dcterms:W3CDTF">2021-07-12T13:57:00Z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